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55" w:rsidRPr="00D83CE6" w:rsidRDefault="00870FA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3CE6">
        <w:rPr>
          <w:rFonts w:ascii="Times New Roman" w:hAnsi="Times New Roman"/>
          <w:sz w:val="26"/>
          <w:szCs w:val="26"/>
        </w:rPr>
        <w:t>Пояснительная записка на проект постановления администрации города</w:t>
      </w:r>
    </w:p>
    <w:p w:rsidR="00C87555" w:rsidRPr="00D83CE6" w:rsidRDefault="00870FA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3CE6">
        <w:rPr>
          <w:rFonts w:ascii="Times New Roman" w:hAnsi="Times New Roman"/>
          <w:sz w:val="26"/>
          <w:szCs w:val="26"/>
        </w:rPr>
        <w:t xml:space="preserve"> «</w:t>
      </w:r>
      <w:r w:rsidR="00A64576" w:rsidRPr="00A64576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Нижнего Новгорода от 26.09.2011 № 3763</w:t>
      </w:r>
      <w:r w:rsidRPr="00D83CE6">
        <w:rPr>
          <w:rFonts w:ascii="Times New Roman" w:hAnsi="Times New Roman"/>
          <w:sz w:val="26"/>
          <w:szCs w:val="26"/>
        </w:rPr>
        <w:t>»</w:t>
      </w:r>
    </w:p>
    <w:p w:rsidR="00C87555" w:rsidRPr="00D83CE6" w:rsidRDefault="00C875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356" w:type="dxa"/>
        <w:tblInd w:w="817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D83CE6" w:rsidRPr="00D83CE6" w:rsidTr="00752C7D">
        <w:tc>
          <w:tcPr>
            <w:tcW w:w="9356" w:type="dxa"/>
            <w:gridSpan w:val="2"/>
          </w:tcPr>
          <w:p w:rsidR="00D83CE6" w:rsidRPr="00D83CE6" w:rsidRDefault="00D83CE6" w:rsidP="009E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Основания для проведения ОРВ:</w:t>
            </w:r>
          </w:p>
        </w:tc>
      </w:tr>
      <w:tr w:rsidR="00632552" w:rsidRPr="00D83CE6" w:rsidTr="007B63FB">
        <w:tc>
          <w:tcPr>
            <w:tcW w:w="2552" w:type="dxa"/>
          </w:tcPr>
          <w:p w:rsidR="00632552" w:rsidRPr="00D83CE6" w:rsidRDefault="00632552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Проблемы:</w:t>
            </w:r>
          </w:p>
        </w:tc>
        <w:tc>
          <w:tcPr>
            <w:tcW w:w="6804" w:type="dxa"/>
          </w:tcPr>
          <w:p w:rsidR="00A64576" w:rsidRPr="00A64576" w:rsidRDefault="00A64576" w:rsidP="00A64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4576">
              <w:rPr>
                <w:rFonts w:ascii="Times New Roman" w:hAnsi="Times New Roman"/>
                <w:sz w:val="26"/>
                <w:szCs w:val="26"/>
              </w:rPr>
              <w:t xml:space="preserve">Отсутствие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Приложении № 4 </w:t>
            </w:r>
            <w:r w:rsidRPr="00A64576">
              <w:rPr>
                <w:rFonts w:ascii="Times New Roman" w:hAnsi="Times New Roman"/>
                <w:sz w:val="26"/>
                <w:szCs w:val="26"/>
              </w:rPr>
              <w:t>к Методике определения начальной цены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64576">
              <w:rPr>
                <w:rFonts w:ascii="Times New Roman" w:hAnsi="Times New Roman"/>
                <w:sz w:val="26"/>
                <w:szCs w:val="26"/>
              </w:rPr>
              <w:t>предмета аукциона на право заключения</w:t>
            </w:r>
          </w:p>
          <w:p w:rsidR="00632552" w:rsidRPr="00A64576" w:rsidRDefault="00A64576" w:rsidP="0048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64576">
              <w:rPr>
                <w:rFonts w:ascii="Times New Roman" w:hAnsi="Times New Roman"/>
                <w:sz w:val="26"/>
                <w:szCs w:val="26"/>
              </w:rPr>
              <w:t>договора на размещение нестационарного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64576">
              <w:rPr>
                <w:rFonts w:ascii="Times New Roman" w:hAnsi="Times New Roman"/>
                <w:sz w:val="26"/>
                <w:szCs w:val="26"/>
              </w:rPr>
              <w:t>торгового объекта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утвержденной</w:t>
            </w:r>
            <w:r>
              <w:t xml:space="preserve"> </w:t>
            </w:r>
            <w:r w:rsidRPr="00A64576">
              <w:rPr>
                <w:rFonts w:ascii="Times New Roman" w:hAnsi="Times New Roman"/>
                <w:sz w:val="26"/>
                <w:szCs w:val="26"/>
              </w:rPr>
              <w:t>постановление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A64576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Нижнего Новгорода от 26.09.2011 № 3763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7F4E">
              <w:rPr>
                <w:rFonts w:ascii="Times New Roman" w:hAnsi="Times New Roman"/>
                <w:sz w:val="26"/>
                <w:szCs w:val="26"/>
              </w:rPr>
              <w:t>предусмотренного коэффициента</w:t>
            </w:r>
            <w:r w:rsidR="00487F4E" w:rsidRPr="00487F4E">
              <w:rPr>
                <w:rFonts w:ascii="Times New Roman" w:hAnsi="Times New Roman"/>
                <w:sz w:val="26"/>
                <w:szCs w:val="26"/>
              </w:rPr>
              <w:t xml:space="preserve"> обеспеченности населения</w:t>
            </w:r>
            <w:r w:rsidR="00487F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7F4E" w:rsidRPr="00487F4E">
              <w:rPr>
                <w:rFonts w:ascii="Times New Roman" w:hAnsi="Times New Roman"/>
                <w:sz w:val="26"/>
                <w:szCs w:val="26"/>
              </w:rPr>
              <w:t>площадью торговых объектов</w:t>
            </w:r>
            <w:r w:rsidR="00487F4E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487F4E" w:rsidRPr="00487F4E">
              <w:rPr>
                <w:rFonts w:ascii="Times New Roman" w:hAnsi="Times New Roman"/>
                <w:sz w:val="26"/>
                <w:szCs w:val="26"/>
              </w:rPr>
              <w:t>Новинск</w:t>
            </w:r>
            <w:r w:rsidR="00487F4E">
              <w:rPr>
                <w:rFonts w:ascii="Times New Roman" w:hAnsi="Times New Roman"/>
                <w:sz w:val="26"/>
                <w:szCs w:val="26"/>
              </w:rPr>
              <w:t>ому</w:t>
            </w:r>
            <w:r w:rsidR="00487F4E" w:rsidRPr="00487F4E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487F4E">
              <w:rPr>
                <w:rFonts w:ascii="Times New Roman" w:hAnsi="Times New Roman"/>
                <w:sz w:val="26"/>
                <w:szCs w:val="26"/>
              </w:rPr>
              <w:t>у, в связи с чем не представляется возможным осуществление расчёта стоимости за размещение НТО</w:t>
            </w:r>
          </w:p>
        </w:tc>
      </w:tr>
      <w:tr w:rsidR="007E085A" w:rsidRPr="00D83CE6" w:rsidTr="007B63FB">
        <w:tc>
          <w:tcPr>
            <w:tcW w:w="2552" w:type="dxa"/>
          </w:tcPr>
          <w:p w:rsidR="007E085A" w:rsidRPr="00D83CE6" w:rsidRDefault="007E085A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Обращения:</w:t>
            </w:r>
          </w:p>
        </w:tc>
        <w:tc>
          <w:tcPr>
            <w:tcW w:w="6804" w:type="dxa"/>
          </w:tcPr>
          <w:p w:rsidR="007E085A" w:rsidRPr="00A64576" w:rsidRDefault="00487F4E" w:rsidP="007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87F4E"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</w:tc>
      </w:tr>
      <w:tr w:rsidR="007E085A" w:rsidRPr="00D83CE6" w:rsidTr="007B63FB">
        <w:tc>
          <w:tcPr>
            <w:tcW w:w="2552" w:type="dxa"/>
          </w:tcPr>
          <w:p w:rsidR="007E085A" w:rsidRPr="00D83CE6" w:rsidRDefault="007E085A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 xml:space="preserve">Предложения: </w:t>
            </w:r>
          </w:p>
        </w:tc>
        <w:tc>
          <w:tcPr>
            <w:tcW w:w="6804" w:type="dxa"/>
          </w:tcPr>
          <w:p w:rsidR="007E085A" w:rsidRPr="00A64576" w:rsidRDefault="00487F4E" w:rsidP="007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87F4E"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</w:tc>
      </w:tr>
      <w:tr w:rsidR="007E085A" w:rsidRPr="00D83CE6" w:rsidTr="007B63FB">
        <w:tc>
          <w:tcPr>
            <w:tcW w:w="2552" w:type="dxa"/>
          </w:tcPr>
          <w:p w:rsidR="007E085A" w:rsidRPr="00D83CE6" w:rsidRDefault="007E085A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Причины возникновения проблемы в сфере регулирования:</w:t>
            </w:r>
          </w:p>
        </w:tc>
        <w:tc>
          <w:tcPr>
            <w:tcW w:w="6804" w:type="dxa"/>
          </w:tcPr>
          <w:p w:rsidR="00487F4E" w:rsidRPr="00487F4E" w:rsidRDefault="00487F4E" w:rsidP="0048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F4E">
              <w:rPr>
                <w:rFonts w:ascii="Times New Roman" w:hAnsi="Times New Roman"/>
                <w:sz w:val="26"/>
                <w:szCs w:val="26"/>
              </w:rPr>
              <w:t>Отсутствие в Приложении № 4 к Методике определения начальной цены предмета аукциона на право заключения</w:t>
            </w:r>
          </w:p>
          <w:p w:rsidR="007E085A" w:rsidRPr="00A64576" w:rsidRDefault="00487F4E" w:rsidP="0048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87F4E">
              <w:rPr>
                <w:rFonts w:ascii="Times New Roman" w:hAnsi="Times New Roman"/>
                <w:sz w:val="26"/>
                <w:szCs w:val="26"/>
              </w:rPr>
              <w:t>договора на размещение нестационарного торгового объекта утвержденной постановлением администрации города Нижнего Новгорода от 26.09.2011 № 3763 предусмотренного коэффициента обеспеченности населения площадью торговых объектов по Новинскому сельсовету</w:t>
            </w:r>
          </w:p>
        </w:tc>
      </w:tr>
      <w:tr w:rsidR="00334946" w:rsidRPr="00D83CE6" w:rsidTr="007B63FB">
        <w:tc>
          <w:tcPr>
            <w:tcW w:w="2552" w:type="dxa"/>
          </w:tcPr>
          <w:p w:rsidR="00334946" w:rsidRPr="00D83CE6" w:rsidRDefault="00334946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Цели:</w:t>
            </w:r>
          </w:p>
        </w:tc>
        <w:tc>
          <w:tcPr>
            <w:tcW w:w="6804" w:type="dxa"/>
          </w:tcPr>
          <w:p w:rsidR="00334946" w:rsidRPr="00A64576" w:rsidRDefault="00487F4E" w:rsidP="0048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Предоставления возможности</w:t>
            </w:r>
            <w:r w:rsidRPr="00487F4E">
              <w:rPr>
                <w:rFonts w:ascii="Times New Roman" w:hAnsi="Times New Roman"/>
                <w:sz w:val="26"/>
                <w:szCs w:val="26"/>
              </w:rPr>
              <w:t xml:space="preserve"> осуществлени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487F4E">
              <w:rPr>
                <w:rFonts w:ascii="Times New Roman" w:hAnsi="Times New Roman"/>
                <w:sz w:val="26"/>
                <w:szCs w:val="26"/>
              </w:rPr>
              <w:t xml:space="preserve"> расчёта стоимости за размещение НТО</w:t>
            </w:r>
            <w:r>
              <w:t xml:space="preserve"> </w:t>
            </w:r>
            <w:r w:rsidRPr="00487F4E">
              <w:rPr>
                <w:rFonts w:ascii="Times New Roman" w:hAnsi="Times New Roman"/>
                <w:sz w:val="26"/>
                <w:szCs w:val="26"/>
              </w:rPr>
              <w:t>по Новинскому сельсовету</w:t>
            </w:r>
          </w:p>
        </w:tc>
      </w:tr>
      <w:tr w:rsidR="00086789" w:rsidRPr="00D83CE6" w:rsidTr="007B63FB">
        <w:tc>
          <w:tcPr>
            <w:tcW w:w="2552" w:type="dxa"/>
          </w:tcPr>
          <w:p w:rsidR="00086789" w:rsidRPr="00D83CE6" w:rsidRDefault="00086789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Выгоды и издержки:</w:t>
            </w:r>
          </w:p>
        </w:tc>
        <w:tc>
          <w:tcPr>
            <w:tcW w:w="6804" w:type="dxa"/>
          </w:tcPr>
          <w:p w:rsidR="00086789" w:rsidRPr="00487F4E" w:rsidRDefault="00086789" w:rsidP="009E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F4E">
              <w:rPr>
                <w:rFonts w:ascii="Times New Roman" w:hAnsi="Times New Roman"/>
                <w:sz w:val="26"/>
                <w:szCs w:val="26"/>
              </w:rPr>
              <w:t>Выгоды и издержки не предполагаются.</w:t>
            </w:r>
          </w:p>
        </w:tc>
      </w:tr>
      <w:tr w:rsidR="007B63FB" w:rsidRPr="00D83CE6" w:rsidTr="007B63FB">
        <w:tc>
          <w:tcPr>
            <w:tcW w:w="2552" w:type="dxa"/>
          </w:tcPr>
          <w:p w:rsidR="007B63FB" w:rsidRPr="00D83CE6" w:rsidRDefault="007B63FB" w:rsidP="007A3DE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Краткое описание:</w:t>
            </w:r>
          </w:p>
        </w:tc>
        <w:tc>
          <w:tcPr>
            <w:tcW w:w="6804" w:type="dxa"/>
          </w:tcPr>
          <w:p w:rsidR="00487F4E" w:rsidRPr="00487F4E" w:rsidRDefault="007B63FB" w:rsidP="00487F4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F4E">
              <w:rPr>
                <w:rFonts w:ascii="Times New Roman" w:hAnsi="Times New Roman"/>
                <w:sz w:val="26"/>
                <w:szCs w:val="26"/>
              </w:rPr>
              <w:t xml:space="preserve">Дополнение </w:t>
            </w:r>
            <w:r w:rsidR="00487F4E" w:rsidRPr="00487F4E">
              <w:rPr>
                <w:rFonts w:ascii="Times New Roman" w:hAnsi="Times New Roman"/>
                <w:sz w:val="26"/>
                <w:szCs w:val="26"/>
              </w:rPr>
              <w:t>Приложени</w:t>
            </w:r>
            <w:r w:rsidR="00487F4E">
              <w:rPr>
                <w:rFonts w:ascii="Times New Roman" w:hAnsi="Times New Roman"/>
                <w:sz w:val="26"/>
                <w:szCs w:val="26"/>
              </w:rPr>
              <w:t>я</w:t>
            </w:r>
            <w:r w:rsidR="00487F4E" w:rsidRPr="00487F4E">
              <w:rPr>
                <w:rFonts w:ascii="Times New Roman" w:hAnsi="Times New Roman"/>
                <w:sz w:val="26"/>
                <w:szCs w:val="26"/>
              </w:rPr>
              <w:t xml:space="preserve"> № 4 к Методике определения начальной цены предмета аукциона на право заключения</w:t>
            </w:r>
          </w:p>
          <w:p w:rsidR="007B63FB" w:rsidRPr="00A64576" w:rsidRDefault="00487F4E" w:rsidP="00487F4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87F4E">
              <w:rPr>
                <w:rFonts w:ascii="Times New Roman" w:hAnsi="Times New Roman"/>
                <w:sz w:val="26"/>
                <w:szCs w:val="26"/>
              </w:rPr>
              <w:t>договора на размещение нестационарного торгового объекта утвержденной постановлением администрации города Нижнего Новгорода от 26.09.2011 № 3763</w:t>
            </w:r>
            <w:r>
              <w:t xml:space="preserve"> </w:t>
            </w:r>
            <w:r w:rsidRPr="00487F4E">
              <w:rPr>
                <w:rFonts w:ascii="Times New Roman" w:hAnsi="Times New Roman"/>
                <w:sz w:val="26"/>
                <w:szCs w:val="26"/>
              </w:rPr>
              <w:t>коэффициент</w:t>
            </w:r>
            <w:r>
              <w:rPr>
                <w:rFonts w:ascii="Times New Roman" w:hAnsi="Times New Roman"/>
                <w:sz w:val="26"/>
                <w:szCs w:val="26"/>
              </w:rPr>
              <w:t>ом</w:t>
            </w:r>
            <w:r w:rsidRPr="00487F4E">
              <w:rPr>
                <w:rFonts w:ascii="Times New Roman" w:hAnsi="Times New Roman"/>
                <w:sz w:val="26"/>
                <w:szCs w:val="26"/>
              </w:rPr>
              <w:t xml:space="preserve"> обеспеченности населения площадью торговых объектов по Новинскому сельсовету</w:t>
            </w:r>
          </w:p>
        </w:tc>
      </w:tr>
      <w:tr w:rsidR="00B85FF3" w:rsidRPr="00D83CE6" w:rsidTr="007B63FB">
        <w:tc>
          <w:tcPr>
            <w:tcW w:w="2552" w:type="dxa"/>
          </w:tcPr>
          <w:p w:rsidR="00B85FF3" w:rsidRPr="00D83CE6" w:rsidRDefault="00B85FF3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lastRenderedPageBreak/>
              <w:t>Вносимые изменения:</w:t>
            </w:r>
          </w:p>
        </w:tc>
        <w:tc>
          <w:tcPr>
            <w:tcW w:w="6804" w:type="dxa"/>
          </w:tcPr>
          <w:p w:rsidR="00487F4E" w:rsidRPr="00487F4E" w:rsidRDefault="00487F4E" w:rsidP="0048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F4E">
              <w:rPr>
                <w:rFonts w:ascii="Times New Roman" w:hAnsi="Times New Roman"/>
                <w:sz w:val="26"/>
                <w:szCs w:val="26"/>
              </w:rPr>
              <w:t>Дополнение Приложения № 4 к Методике определения начальной цены предмета аукциона на право заключения</w:t>
            </w:r>
          </w:p>
          <w:p w:rsidR="00487F4E" w:rsidRDefault="00487F4E" w:rsidP="0048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F4E">
              <w:rPr>
                <w:rFonts w:ascii="Times New Roman" w:hAnsi="Times New Roman"/>
                <w:sz w:val="26"/>
                <w:szCs w:val="26"/>
              </w:rPr>
              <w:t>договора на размещение нестационарного торгового объекта утвержденной постановлением администрации города Нижнего Новгорода от 26.09.2011 № 3763 коэффициентом обеспеченности населения площадью торговых объектов по Новинскому сельсовету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B63FB" w:rsidRPr="00487F4E" w:rsidRDefault="007B63FB" w:rsidP="0048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F4E">
              <w:rPr>
                <w:rFonts w:ascii="Times New Roman" w:hAnsi="Times New Roman"/>
                <w:sz w:val="26"/>
                <w:szCs w:val="26"/>
              </w:rPr>
              <w:t>Указанные изменения распространяются на СПД имеющих действующий договор на размещение НТО</w:t>
            </w:r>
            <w:r w:rsidR="00487F4E" w:rsidRPr="00487F4E">
              <w:rPr>
                <w:rFonts w:ascii="Times New Roman" w:hAnsi="Times New Roman"/>
                <w:sz w:val="26"/>
                <w:szCs w:val="26"/>
              </w:rPr>
              <w:t xml:space="preserve"> и планирующих его заключение</w:t>
            </w:r>
            <w:r w:rsidRPr="00487F4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B63FB" w:rsidRPr="00487F4E" w:rsidRDefault="007B63FB" w:rsidP="009E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F4E">
              <w:rPr>
                <w:rFonts w:ascii="Times New Roman" w:hAnsi="Times New Roman"/>
                <w:sz w:val="26"/>
                <w:szCs w:val="26"/>
              </w:rPr>
              <w:t>Достижение цели регулирования планируется после издания изменений и применения их на практике.</w:t>
            </w:r>
          </w:p>
          <w:p w:rsidR="007B63FB" w:rsidRPr="00A64576" w:rsidRDefault="00675193" w:rsidP="0067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487F4E">
              <w:rPr>
                <w:rFonts w:ascii="Times New Roman" w:hAnsi="Times New Roman"/>
                <w:sz w:val="26"/>
                <w:szCs w:val="26"/>
              </w:rPr>
              <w:t>Рисков не достижения целей регулирования не предполагается.</w:t>
            </w:r>
          </w:p>
        </w:tc>
      </w:tr>
      <w:tr w:rsidR="00675193" w:rsidRPr="00D83CE6" w:rsidTr="007B63FB">
        <w:tc>
          <w:tcPr>
            <w:tcW w:w="2552" w:type="dxa"/>
          </w:tcPr>
          <w:p w:rsidR="00675193" w:rsidRPr="00D83CE6" w:rsidRDefault="00675193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Описание реализации регулирования:</w:t>
            </w:r>
          </w:p>
        </w:tc>
        <w:tc>
          <w:tcPr>
            <w:tcW w:w="6804" w:type="dxa"/>
          </w:tcPr>
          <w:p w:rsidR="00675193" w:rsidRPr="00487F4E" w:rsidRDefault="00675193" w:rsidP="00BF1C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F4E">
              <w:rPr>
                <w:rFonts w:ascii="Times New Roman" w:hAnsi="Times New Roman"/>
                <w:sz w:val="26"/>
                <w:szCs w:val="26"/>
              </w:rPr>
              <w:t>За реализацию регулирования будет отвечать департамент развития предпринимательства и инвестиций в рамках имеющихся полномочий.</w:t>
            </w:r>
          </w:p>
          <w:p w:rsidR="00675193" w:rsidRPr="00487F4E" w:rsidRDefault="00675193" w:rsidP="006751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F4E">
              <w:rPr>
                <w:rFonts w:ascii="Times New Roman" w:hAnsi="Times New Roman"/>
                <w:sz w:val="26"/>
                <w:szCs w:val="26"/>
              </w:rPr>
              <w:t>Обеспечение соблюдения установленных требований будет осуществляться в соответствии с нормативно-правовыми актами.</w:t>
            </w:r>
          </w:p>
        </w:tc>
      </w:tr>
      <w:tr w:rsidR="007F7951" w:rsidRPr="00D83CE6" w:rsidTr="007B63FB">
        <w:tc>
          <w:tcPr>
            <w:tcW w:w="2552" w:type="dxa"/>
          </w:tcPr>
          <w:p w:rsidR="007F7951" w:rsidRPr="00D83CE6" w:rsidRDefault="007F7951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Исключения по введению регулирования в отношении отдельных групп лиц:</w:t>
            </w:r>
          </w:p>
        </w:tc>
        <w:tc>
          <w:tcPr>
            <w:tcW w:w="6804" w:type="dxa"/>
          </w:tcPr>
          <w:p w:rsidR="007F7951" w:rsidRPr="00A64576" w:rsidRDefault="007F7951" w:rsidP="00BF1C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87F4E">
              <w:rPr>
                <w:rFonts w:ascii="Times New Roman" w:hAnsi="Times New Roman"/>
                <w:sz w:val="26"/>
                <w:szCs w:val="26"/>
              </w:rPr>
              <w:t>Исключения по введению регулирования в отношении отдельных групп лиц проектом не предусмотрено.</w:t>
            </w:r>
          </w:p>
        </w:tc>
      </w:tr>
      <w:tr w:rsidR="007F7951" w:rsidRPr="00D83CE6" w:rsidTr="007B63FB">
        <w:tc>
          <w:tcPr>
            <w:tcW w:w="2552" w:type="dxa"/>
          </w:tcPr>
          <w:p w:rsidR="007F7951" w:rsidRPr="00D83CE6" w:rsidRDefault="007F7951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Оценка расходов бюджета:</w:t>
            </w:r>
          </w:p>
        </w:tc>
        <w:tc>
          <w:tcPr>
            <w:tcW w:w="6804" w:type="dxa"/>
          </w:tcPr>
          <w:p w:rsidR="007F7951" w:rsidRPr="00487F4E" w:rsidRDefault="007F7951" w:rsidP="00BF1C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F4E">
              <w:rPr>
                <w:rFonts w:ascii="Times New Roman" w:hAnsi="Times New Roman"/>
                <w:sz w:val="26"/>
                <w:szCs w:val="26"/>
              </w:rPr>
              <w:t>Расходов бюджета города Нижнего Новгорода от реализации регулирования не предполагается.</w:t>
            </w:r>
          </w:p>
        </w:tc>
      </w:tr>
      <w:tr w:rsidR="00D83CE6" w:rsidRPr="00D83CE6" w:rsidTr="007B63FB">
        <w:tc>
          <w:tcPr>
            <w:tcW w:w="2552" w:type="dxa"/>
          </w:tcPr>
          <w:p w:rsidR="00D83CE6" w:rsidRPr="00D83CE6" w:rsidRDefault="00D83CE6" w:rsidP="008252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CE6">
              <w:rPr>
                <w:rFonts w:ascii="Times New Roman" w:hAnsi="Times New Roman"/>
                <w:sz w:val="26"/>
                <w:szCs w:val="26"/>
              </w:rPr>
              <w:t>Обязанности СПД:</w:t>
            </w:r>
          </w:p>
        </w:tc>
        <w:tc>
          <w:tcPr>
            <w:tcW w:w="6804" w:type="dxa"/>
          </w:tcPr>
          <w:p w:rsidR="00D83CE6" w:rsidRPr="00487F4E" w:rsidRDefault="00D83CE6" w:rsidP="00D83C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F4E">
              <w:rPr>
                <w:rFonts w:ascii="Times New Roman" w:hAnsi="Times New Roman"/>
                <w:sz w:val="26"/>
                <w:szCs w:val="26"/>
              </w:rPr>
              <w:t>Возложение дополнительных обязанностей на СПД проектом не предусмотрено.</w:t>
            </w:r>
          </w:p>
        </w:tc>
      </w:tr>
    </w:tbl>
    <w:p w:rsidR="00C87555" w:rsidRPr="00D83CE6" w:rsidRDefault="00C875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F4FC6" w:rsidRDefault="005F4F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7F4E" w:rsidRPr="00D83CE6" w:rsidRDefault="00487F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5F18" w:rsidRPr="00D83CE6" w:rsidRDefault="003403BA" w:rsidP="00915F18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D83CE6">
        <w:rPr>
          <w:rFonts w:ascii="Times New Roman" w:hAnsi="Times New Roman"/>
          <w:sz w:val="26"/>
          <w:szCs w:val="26"/>
        </w:rPr>
        <w:t>Д</w:t>
      </w:r>
      <w:r w:rsidR="00915F18" w:rsidRPr="00D83CE6">
        <w:rPr>
          <w:rFonts w:ascii="Times New Roman" w:hAnsi="Times New Roman"/>
          <w:sz w:val="26"/>
          <w:szCs w:val="26"/>
        </w:rPr>
        <w:t xml:space="preserve">иректор департамента                             </w:t>
      </w:r>
      <w:r w:rsidR="003640F3" w:rsidRPr="00D83CE6">
        <w:rPr>
          <w:rFonts w:ascii="Times New Roman" w:hAnsi="Times New Roman"/>
          <w:sz w:val="26"/>
          <w:szCs w:val="26"/>
        </w:rPr>
        <w:t xml:space="preserve">     </w:t>
      </w:r>
      <w:r w:rsidR="00D83CE6">
        <w:rPr>
          <w:rFonts w:ascii="Times New Roman" w:hAnsi="Times New Roman"/>
          <w:sz w:val="26"/>
          <w:szCs w:val="26"/>
        </w:rPr>
        <w:t xml:space="preserve">           </w:t>
      </w:r>
      <w:r w:rsidR="003640F3" w:rsidRPr="00D83CE6">
        <w:rPr>
          <w:rFonts w:ascii="Times New Roman" w:hAnsi="Times New Roman"/>
          <w:sz w:val="26"/>
          <w:szCs w:val="26"/>
        </w:rPr>
        <w:t xml:space="preserve">                          </w:t>
      </w:r>
      <w:r w:rsidR="00D927DE" w:rsidRPr="00D83CE6">
        <w:rPr>
          <w:rFonts w:ascii="Times New Roman" w:hAnsi="Times New Roman"/>
          <w:sz w:val="26"/>
          <w:szCs w:val="26"/>
        </w:rPr>
        <w:t>Н</w:t>
      </w:r>
      <w:r w:rsidR="003640F3" w:rsidRPr="00D83CE6">
        <w:rPr>
          <w:rFonts w:ascii="Times New Roman" w:hAnsi="Times New Roman"/>
          <w:sz w:val="26"/>
          <w:szCs w:val="26"/>
        </w:rPr>
        <w:t xml:space="preserve">.В. </w:t>
      </w:r>
      <w:r w:rsidR="00D927DE" w:rsidRPr="00D83CE6">
        <w:rPr>
          <w:rFonts w:ascii="Times New Roman" w:hAnsi="Times New Roman"/>
          <w:sz w:val="26"/>
          <w:szCs w:val="26"/>
        </w:rPr>
        <w:t>Федичева</w:t>
      </w:r>
    </w:p>
    <w:p w:rsidR="00C87555" w:rsidRPr="00FF3FEE" w:rsidRDefault="00870FA1" w:rsidP="00311961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FF3FEE">
        <w:rPr>
          <w:sz w:val="28"/>
        </w:rPr>
        <w:t xml:space="preserve">        </w:t>
      </w:r>
      <w:r w:rsidR="00FF3FEE">
        <w:rPr>
          <w:sz w:val="28"/>
        </w:rPr>
        <w:tab/>
        <w:t xml:space="preserve">          </w:t>
      </w:r>
      <w:r w:rsidR="00FF3FEE">
        <w:rPr>
          <w:sz w:val="28"/>
        </w:rPr>
        <w:tab/>
        <w:t xml:space="preserve">          </w:t>
      </w:r>
      <w:r w:rsidR="00311961" w:rsidRPr="00311961">
        <w:rPr>
          <w:sz w:val="28"/>
        </w:rPr>
        <w:t xml:space="preserve">       </w:t>
      </w:r>
    </w:p>
    <w:p w:rsidR="006A47D5" w:rsidRDefault="006A47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55D52" w:rsidRPr="00484960" w:rsidRDefault="00355D5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676DB" w:rsidRDefault="005676DB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8D019F" w:rsidRDefault="008D019F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13D4B" w:rsidRDefault="00313D4B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87F4E" w:rsidRPr="00EF0E95" w:rsidRDefault="00487F4E">
      <w:pPr>
        <w:spacing w:after="0" w:line="240" w:lineRule="auto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:rsidR="00C87555" w:rsidRPr="00D83CE6" w:rsidRDefault="00FA2724" w:rsidP="000F541A">
      <w:pPr>
        <w:spacing w:after="0" w:line="240" w:lineRule="auto"/>
        <w:ind w:left="709"/>
        <w:jc w:val="both"/>
        <w:rPr>
          <w:rFonts w:ascii="Times New Roman" w:hAnsi="Times New Roman"/>
          <w:sz w:val="20"/>
        </w:rPr>
      </w:pPr>
      <w:r w:rsidRPr="00D83CE6">
        <w:rPr>
          <w:rFonts w:ascii="Times New Roman" w:hAnsi="Times New Roman"/>
          <w:sz w:val="20"/>
        </w:rPr>
        <w:t xml:space="preserve">Паньшин </w:t>
      </w:r>
    </w:p>
    <w:p w:rsidR="00FA2724" w:rsidRPr="00D83CE6" w:rsidRDefault="00FA2724" w:rsidP="000F541A">
      <w:pPr>
        <w:spacing w:after="0" w:line="240" w:lineRule="auto"/>
        <w:ind w:left="709"/>
        <w:jc w:val="both"/>
        <w:rPr>
          <w:rFonts w:ascii="Times New Roman" w:hAnsi="Times New Roman"/>
          <w:sz w:val="20"/>
        </w:rPr>
      </w:pPr>
      <w:r w:rsidRPr="00D83CE6">
        <w:rPr>
          <w:rFonts w:ascii="Times New Roman" w:hAnsi="Times New Roman"/>
          <w:sz w:val="20"/>
        </w:rPr>
        <w:t>435 58 47</w:t>
      </w:r>
    </w:p>
    <w:p w:rsidR="00C87555" w:rsidRDefault="00C87555"/>
    <w:sectPr w:rsidR="00C87555" w:rsidSect="000F541A">
      <w:pgSz w:w="11906" w:h="16838" w:code="9"/>
      <w:pgMar w:top="1134" w:right="424" w:bottom="426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74E"/>
    <w:multiLevelType w:val="hybridMultilevel"/>
    <w:tmpl w:val="6C5EE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7555"/>
    <w:rsid w:val="000026BE"/>
    <w:rsid w:val="00002F13"/>
    <w:rsid w:val="00013666"/>
    <w:rsid w:val="00016944"/>
    <w:rsid w:val="00022A2C"/>
    <w:rsid w:val="00044EEE"/>
    <w:rsid w:val="00086789"/>
    <w:rsid w:val="000A3BFB"/>
    <w:rsid w:val="000C05AD"/>
    <w:rsid w:val="000D1A34"/>
    <w:rsid w:val="000E24AD"/>
    <w:rsid w:val="000F541A"/>
    <w:rsid w:val="00103C5C"/>
    <w:rsid w:val="00126240"/>
    <w:rsid w:val="0016669B"/>
    <w:rsid w:val="0018588D"/>
    <w:rsid w:val="001A5961"/>
    <w:rsid w:val="001C4E35"/>
    <w:rsid w:val="001E1180"/>
    <w:rsid w:val="001E301B"/>
    <w:rsid w:val="0020468F"/>
    <w:rsid w:val="00213440"/>
    <w:rsid w:val="0021381B"/>
    <w:rsid w:val="00253FC9"/>
    <w:rsid w:val="00257916"/>
    <w:rsid w:val="0026065A"/>
    <w:rsid w:val="00292F90"/>
    <w:rsid w:val="00294475"/>
    <w:rsid w:val="0029713A"/>
    <w:rsid w:val="002A08CC"/>
    <w:rsid w:val="002B53BC"/>
    <w:rsid w:val="002D458F"/>
    <w:rsid w:val="00311961"/>
    <w:rsid w:val="00313D4B"/>
    <w:rsid w:val="00334946"/>
    <w:rsid w:val="003403BA"/>
    <w:rsid w:val="00355D52"/>
    <w:rsid w:val="003628AF"/>
    <w:rsid w:val="003640F3"/>
    <w:rsid w:val="003C22C6"/>
    <w:rsid w:val="003C7658"/>
    <w:rsid w:val="003D372F"/>
    <w:rsid w:val="003E2D63"/>
    <w:rsid w:val="00416A6C"/>
    <w:rsid w:val="00417254"/>
    <w:rsid w:val="00423520"/>
    <w:rsid w:val="004429C2"/>
    <w:rsid w:val="00445622"/>
    <w:rsid w:val="00446829"/>
    <w:rsid w:val="0046730F"/>
    <w:rsid w:val="00473EBB"/>
    <w:rsid w:val="00484960"/>
    <w:rsid w:val="00487F4E"/>
    <w:rsid w:val="00497AD7"/>
    <w:rsid w:val="004D3878"/>
    <w:rsid w:val="004E64C9"/>
    <w:rsid w:val="004E7D35"/>
    <w:rsid w:val="005108AB"/>
    <w:rsid w:val="00522E20"/>
    <w:rsid w:val="00525B48"/>
    <w:rsid w:val="00541AB7"/>
    <w:rsid w:val="005514F8"/>
    <w:rsid w:val="00561BC8"/>
    <w:rsid w:val="005676DB"/>
    <w:rsid w:val="005849A9"/>
    <w:rsid w:val="00587BB8"/>
    <w:rsid w:val="005A5B97"/>
    <w:rsid w:val="005B465B"/>
    <w:rsid w:val="005C4263"/>
    <w:rsid w:val="005F4FC6"/>
    <w:rsid w:val="006203A6"/>
    <w:rsid w:val="00620B20"/>
    <w:rsid w:val="00631AAA"/>
    <w:rsid w:val="00632552"/>
    <w:rsid w:val="006542FA"/>
    <w:rsid w:val="00655345"/>
    <w:rsid w:val="00675193"/>
    <w:rsid w:val="006811B8"/>
    <w:rsid w:val="00682AAC"/>
    <w:rsid w:val="00687A58"/>
    <w:rsid w:val="006950FA"/>
    <w:rsid w:val="006A47D5"/>
    <w:rsid w:val="006C0611"/>
    <w:rsid w:val="006C5CF7"/>
    <w:rsid w:val="006C68CD"/>
    <w:rsid w:val="006D008F"/>
    <w:rsid w:val="006D0842"/>
    <w:rsid w:val="006F485D"/>
    <w:rsid w:val="00702D36"/>
    <w:rsid w:val="00704778"/>
    <w:rsid w:val="007115B0"/>
    <w:rsid w:val="00723384"/>
    <w:rsid w:val="00736F76"/>
    <w:rsid w:val="00750E0C"/>
    <w:rsid w:val="007523C5"/>
    <w:rsid w:val="00754AC3"/>
    <w:rsid w:val="00772563"/>
    <w:rsid w:val="007A3CEA"/>
    <w:rsid w:val="007B6246"/>
    <w:rsid w:val="007B63FB"/>
    <w:rsid w:val="007D14D4"/>
    <w:rsid w:val="007D589A"/>
    <w:rsid w:val="007E085A"/>
    <w:rsid w:val="007E1B4E"/>
    <w:rsid w:val="007F7951"/>
    <w:rsid w:val="00804FED"/>
    <w:rsid w:val="00821A42"/>
    <w:rsid w:val="00822FC2"/>
    <w:rsid w:val="00825218"/>
    <w:rsid w:val="00836A62"/>
    <w:rsid w:val="008454DA"/>
    <w:rsid w:val="008513F6"/>
    <w:rsid w:val="00870FA1"/>
    <w:rsid w:val="00880282"/>
    <w:rsid w:val="008912C5"/>
    <w:rsid w:val="008B0689"/>
    <w:rsid w:val="008C0135"/>
    <w:rsid w:val="008C07F2"/>
    <w:rsid w:val="008D019F"/>
    <w:rsid w:val="008F1F55"/>
    <w:rsid w:val="0091283C"/>
    <w:rsid w:val="00915F18"/>
    <w:rsid w:val="0099781E"/>
    <w:rsid w:val="009B22E3"/>
    <w:rsid w:val="009D320B"/>
    <w:rsid w:val="009D5E14"/>
    <w:rsid w:val="009E398E"/>
    <w:rsid w:val="00A05B4F"/>
    <w:rsid w:val="00A45B28"/>
    <w:rsid w:val="00A64576"/>
    <w:rsid w:val="00A669C4"/>
    <w:rsid w:val="00A73FD2"/>
    <w:rsid w:val="00A745EE"/>
    <w:rsid w:val="00A93C23"/>
    <w:rsid w:val="00AA2C9D"/>
    <w:rsid w:val="00AB6763"/>
    <w:rsid w:val="00AC355F"/>
    <w:rsid w:val="00AF4609"/>
    <w:rsid w:val="00B06071"/>
    <w:rsid w:val="00B85FF3"/>
    <w:rsid w:val="00B907B9"/>
    <w:rsid w:val="00B97A8E"/>
    <w:rsid w:val="00BC0079"/>
    <w:rsid w:val="00BC155E"/>
    <w:rsid w:val="00BF1C43"/>
    <w:rsid w:val="00BF1CA8"/>
    <w:rsid w:val="00BF2E34"/>
    <w:rsid w:val="00BF3F30"/>
    <w:rsid w:val="00C14D2D"/>
    <w:rsid w:val="00C248F8"/>
    <w:rsid w:val="00C3391B"/>
    <w:rsid w:val="00C36845"/>
    <w:rsid w:val="00C46B52"/>
    <w:rsid w:val="00C64F60"/>
    <w:rsid w:val="00C87555"/>
    <w:rsid w:val="00CB0090"/>
    <w:rsid w:val="00CC125F"/>
    <w:rsid w:val="00CD690E"/>
    <w:rsid w:val="00CF138F"/>
    <w:rsid w:val="00D07507"/>
    <w:rsid w:val="00D70633"/>
    <w:rsid w:val="00D7222A"/>
    <w:rsid w:val="00D83CE6"/>
    <w:rsid w:val="00D84BDB"/>
    <w:rsid w:val="00D927DE"/>
    <w:rsid w:val="00DA0B4E"/>
    <w:rsid w:val="00DD5456"/>
    <w:rsid w:val="00DD578B"/>
    <w:rsid w:val="00DD5FB5"/>
    <w:rsid w:val="00E25A69"/>
    <w:rsid w:val="00E47AF7"/>
    <w:rsid w:val="00E93436"/>
    <w:rsid w:val="00EA7829"/>
    <w:rsid w:val="00EF0E95"/>
    <w:rsid w:val="00EF245C"/>
    <w:rsid w:val="00EF4918"/>
    <w:rsid w:val="00F0012B"/>
    <w:rsid w:val="00F0170B"/>
    <w:rsid w:val="00F03956"/>
    <w:rsid w:val="00F17579"/>
    <w:rsid w:val="00F30B68"/>
    <w:rsid w:val="00F50598"/>
    <w:rsid w:val="00F60DAA"/>
    <w:rsid w:val="00F90B62"/>
    <w:rsid w:val="00FA2724"/>
    <w:rsid w:val="00FD4A9C"/>
    <w:rsid w:val="00FD740A"/>
    <w:rsid w:val="00FF1E18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C11F"/>
  <w15:docId w15:val="{588E6E3D-6BAF-4348-B361-C2881E03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5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C87555"/>
    <w:pPr>
      <w:spacing w:after="0" w:line="240" w:lineRule="auto"/>
    </w:pPr>
    <w:rPr>
      <w:rFonts w:ascii="Arial" w:hAnsi="Arial"/>
      <w:sz w:val="24"/>
    </w:rPr>
  </w:style>
  <w:style w:type="character" w:customStyle="1" w:styleId="1">
    <w:name w:val="Номер строки1"/>
    <w:basedOn w:val="a0"/>
    <w:semiHidden/>
    <w:rsid w:val="00C87555"/>
  </w:style>
  <w:style w:type="character" w:styleId="a4">
    <w:name w:val="Hyperlink"/>
    <w:rsid w:val="00C87555"/>
    <w:rPr>
      <w:color w:val="0000FF"/>
      <w:u w:val="single"/>
    </w:rPr>
  </w:style>
  <w:style w:type="character" w:customStyle="1" w:styleId="pt-a0-000023">
    <w:name w:val="pt-a0-000023"/>
    <w:basedOn w:val="a0"/>
    <w:rsid w:val="00C87555"/>
  </w:style>
  <w:style w:type="character" w:customStyle="1" w:styleId="pt-a0-000024">
    <w:name w:val="pt-a0-000024"/>
    <w:basedOn w:val="a0"/>
    <w:rsid w:val="00C87555"/>
  </w:style>
  <w:style w:type="table" w:styleId="10">
    <w:name w:val="Table Simple 1"/>
    <w:basedOn w:val="a1"/>
    <w:rsid w:val="00C875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rsid w:val="00C87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F3FEE"/>
    <w:pPr>
      <w:widowControl w:val="0"/>
    </w:pPr>
    <w:rPr>
      <w:b/>
      <w:sz w:val="22"/>
    </w:rPr>
  </w:style>
  <w:style w:type="paragraph" w:customStyle="1" w:styleId="ConsPlusNormal">
    <w:name w:val="ConsPlusNormal"/>
    <w:rsid w:val="00825218"/>
    <w:pPr>
      <w:widowControl w:val="0"/>
    </w:pPr>
    <w:rPr>
      <w:sz w:val="22"/>
    </w:rPr>
  </w:style>
  <w:style w:type="paragraph" w:styleId="a6">
    <w:name w:val="List Paragraph"/>
    <w:basedOn w:val="a"/>
    <w:uiPriority w:val="34"/>
    <w:qFormat/>
    <w:rsid w:val="00E47A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 Владислав Викторович</dc:creator>
  <cp:lastModifiedBy>Паньшин Максим Александрович</cp:lastModifiedBy>
  <cp:revision>47</cp:revision>
  <cp:lastPrinted>2022-06-06T11:04:00Z</cp:lastPrinted>
  <dcterms:created xsi:type="dcterms:W3CDTF">2020-12-04T10:36:00Z</dcterms:created>
  <dcterms:modified xsi:type="dcterms:W3CDTF">2022-12-23T09:29:00Z</dcterms:modified>
</cp:coreProperties>
</file>